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after="0" w:line="240" w:lineRule="auto"/>
        <w:jc w:val="center"/>
        <w:rPr>
          <w:rFonts w:ascii="Verdana" w:hAnsi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</w:rPr>
        <w:drawing>
          <wp:inline distT="0" distB="0" distL="0" distR="0">
            <wp:extent cx="2056885" cy="1079157"/>
            <wp:effectExtent l="0" t="0" r="0" b="0"/>
            <wp:docPr id="1073741825" name="officeArt object" descr="C:\Users\Utilisateur\Documents\Documents and Settings\SNES17\Local Settings\Temporary Internet Files\Content.IE5\PTKYJM94\logo_snes_gris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gif" descr="C:\Users\Utilisateur\Documents\Documents and Settings\SNES17\Local Settings\Temporary Internet Files\Content.IE5\PTKYJM94\logo_snes_gris[1]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885" cy="10791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spacing w:after="0" w:line="240" w:lineRule="auto"/>
        <w:jc w:val="center"/>
        <w:rPr>
          <w:rFonts w:ascii="Verdana" w:hAnsi="Verdana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jc w:val="center"/>
        <w:rPr>
          <w:rFonts w:ascii="Verdana" w:hAnsi="Verdana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jc w:val="center"/>
        <w:rPr>
          <w:rFonts w:ascii="Verdana" w:hAnsi="Verdana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fr-FR"/>
        </w:rPr>
        <w:t>Motion pr</w:t>
      </w:r>
      <w:r>
        <w:rPr>
          <w:rFonts w:ascii="Verdana" w:hAnsi="Verdan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sent</w:t>
      </w:r>
      <w:r>
        <w:rPr>
          <w:rFonts w:ascii="Verdana" w:hAnsi="Verdan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Verdana" w:hAnsi="Verdana"/>
          <w:b w:val="1"/>
          <w:bCs w:val="1"/>
          <w:sz w:val="24"/>
          <w:szCs w:val="24"/>
          <w:rtl w:val="0"/>
          <w:lang w:val="fr-FR"/>
        </w:rPr>
        <w:t>e au Conseil d'Administration du</w:t>
      </w:r>
    </w:p>
    <w:p>
      <w:pPr>
        <w:pStyle w:val="Corps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</w:rPr>
        <w:t>Lyc</w:t>
      </w:r>
      <w:r>
        <w:rPr>
          <w:rFonts w:ascii="Verdana" w:hAnsi="Verdan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>e ...........................................</w:t>
      </w:r>
    </w:p>
    <w:p>
      <w:pPr>
        <w:pStyle w:val="Corps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fr-FR"/>
        </w:rPr>
        <w:t>Concernant l'avenir des postes d'animateurs culturels.</w:t>
      </w:r>
    </w:p>
    <w:p>
      <w:pPr>
        <w:pStyle w:val="Corps"/>
        <w:spacing w:after="0" w:line="240" w:lineRule="auto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Dans le contexte actuel, le m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tier d'animateur culturel est plus que jamais un outil de lutte du service public contre l'uniformisation de la pens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et de la culture. Il nourrit l'expression respectueuse de la diversit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, favorise l'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galit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 xml:space="preserve">des chances, les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changes interculturels et interg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rationnels.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L'animateur culturel, au c</w:t>
      </w:r>
      <w:r>
        <w:rPr>
          <w:rFonts w:ascii="Verdana" w:hAnsi="Verdana" w:hint="default"/>
          <w:rtl w:val="0"/>
          <w:lang w:val="fr-FR"/>
        </w:rPr>
        <w:t>œ</w:t>
      </w:r>
      <w:r>
        <w:rPr>
          <w:rFonts w:ascii="Verdana" w:hAnsi="Verdana"/>
          <w:rtl w:val="0"/>
          <w:lang w:val="fr-FR"/>
        </w:rPr>
        <w:t>ur des territoires, est le lien privil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gi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entre toutes les institutions, les collectivit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s territoriales, les structures culturelles et associatives sur son territoire en direction de la jeunesse.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L'analyse apr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>s 10 ans de m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tier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montre que l'ensemble des projets culturels port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s par les animateurs culturels dans les lyc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es et sur l'ext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rieur apporte une vie culturelle riche, diversifi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et accessible au plus grand nombre et que sans ces projets et actions certains territoires seraient toujours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pourvus d'une culture proche et accessible.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Aujourd'hui, avec la 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finition de la 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gion Nouvelle Aquitaine, nous nous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interrogeons sur: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 xml:space="preserve">- le maintien des postes d'animateurs culturels dans les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tablissements tels qu'ils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existent depuis 10 ans ?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- la continuit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 xml:space="preserve">d'une action culturelle durable dans nos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tablissements et aupr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pt-PT"/>
        </w:rPr>
        <w:t xml:space="preserve">s de nos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l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>ves ?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- la poursuite des projets culturels forts et structurants sur le territoire des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tablissements ?</w:t>
      </w: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</w:p>
    <w:p>
      <w:pPr>
        <w:pStyle w:val="Corps"/>
        <w:spacing w:after="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- les moyens financiers accord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 xml:space="preserve">s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</w:rPr>
        <w:t>l'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ducation artistique et culturelle aux</w:t>
      </w:r>
    </w:p>
    <w:p>
      <w:pPr>
        <w:pStyle w:val="Corps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tablissements</w:t>
      </w:r>
    </w:p>
    <w:p>
      <w:pPr>
        <w:pStyle w:val="Corps"/>
        <w:jc w:val="both"/>
        <w:rPr>
          <w:rFonts w:ascii="Verdana" w:cs="Verdana" w:hAnsi="Verdana" w:eastAsia="Verdana"/>
        </w:rPr>
      </w:pPr>
    </w:p>
    <w:p>
      <w:pPr>
        <w:pStyle w:val="Corps"/>
        <w:jc w:val="both"/>
      </w:pPr>
      <w:r>
        <w:rPr>
          <w:rFonts w:ascii="Verdana" w:hAnsi="Verdana"/>
          <w:b w:val="1"/>
          <w:bCs w:val="1"/>
          <w:rtl w:val="0"/>
          <w:lang w:val="fr-FR"/>
        </w:rPr>
        <w:t>Le CA du lyc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</w:rPr>
        <w:t xml:space="preserve">e </w:t>
      </w:r>
      <w:r>
        <w:rPr>
          <w:rFonts w:ascii="Verdana" w:hAnsi="Verdana" w:hint="default"/>
          <w:b w:val="1"/>
          <w:bCs w:val="1"/>
          <w:rtl w:val="0"/>
          <w:lang w:val="fr-FR"/>
        </w:rPr>
        <w:t>……………………………………</w:t>
      </w:r>
      <w:r>
        <w:rPr>
          <w:rFonts w:ascii="Verdana" w:hAnsi="Verdana"/>
          <w:b w:val="1"/>
          <w:bCs w:val="1"/>
          <w:rtl w:val="0"/>
          <w:lang w:val="es-ES_tradnl"/>
        </w:rPr>
        <w:t>.demande que la r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gion assure la continuit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de l</w:t>
      </w:r>
      <w:r>
        <w:rPr>
          <w:rFonts w:ascii="Verdana" w:hAnsi="Verdana" w:hint="default"/>
          <w:b w:val="1"/>
          <w:bCs w:val="1"/>
          <w:rtl w:val="0"/>
          <w:lang w:val="fr-FR"/>
        </w:rPr>
        <w:t>’</w:t>
      </w:r>
      <w:r>
        <w:rPr>
          <w:rFonts w:ascii="Verdana" w:hAnsi="Verdana"/>
          <w:b w:val="1"/>
          <w:bCs w:val="1"/>
          <w:rtl w:val="0"/>
          <w:lang w:val="fr-FR"/>
        </w:rPr>
        <w:t xml:space="preserve">action culturelle mise en </w:t>
      </w:r>
      <w:r>
        <w:rPr>
          <w:rFonts w:ascii="Verdana" w:hAnsi="Verdana" w:hint="default"/>
          <w:b w:val="1"/>
          <w:bCs w:val="1"/>
          <w:rtl w:val="0"/>
          <w:lang w:val="fr-FR"/>
        </w:rPr>
        <w:t>œ</w:t>
      </w:r>
      <w:r>
        <w:rPr>
          <w:rFonts w:ascii="Verdana" w:hAnsi="Verdana"/>
          <w:b w:val="1"/>
          <w:bCs w:val="1"/>
          <w:rtl w:val="0"/>
          <w:lang w:val="fr-FR"/>
        </w:rPr>
        <w:t>uvre depuis 10 ans par les animateurs culturels dans les lyc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es de l</w:t>
      </w:r>
      <w:r>
        <w:rPr>
          <w:rFonts w:ascii="Verdana" w:hAnsi="Verdana" w:hint="default"/>
          <w:b w:val="1"/>
          <w:bCs w:val="1"/>
          <w:rtl w:val="0"/>
          <w:lang w:val="fr-FR"/>
        </w:rPr>
        <w:t>’</w:t>
      </w:r>
      <w:r>
        <w:rPr>
          <w:rFonts w:ascii="Verdana" w:hAnsi="Verdana"/>
          <w:b w:val="1"/>
          <w:bCs w:val="1"/>
          <w:rtl w:val="0"/>
          <w:lang w:val="es-ES_tradnl"/>
        </w:rPr>
        <w:t>acad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mie de Poitiers, en donnant l</w:t>
      </w:r>
      <w:r>
        <w:rPr>
          <w:rFonts w:ascii="Verdana" w:hAnsi="Verdana" w:hint="default"/>
          <w:b w:val="1"/>
          <w:bCs w:val="1"/>
          <w:rtl w:val="0"/>
          <w:lang w:val="fr-FR"/>
        </w:rPr>
        <w:t>’</w:t>
      </w:r>
      <w:r>
        <w:rPr>
          <w:rFonts w:ascii="Verdana" w:hAnsi="Verdana"/>
          <w:b w:val="1"/>
          <w:bCs w:val="1"/>
          <w:rtl w:val="0"/>
          <w:lang w:val="fr-FR"/>
        </w:rPr>
        <w:t>assurance du maintien des emplois des animateurs culturels et des budgets n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cessaires pour qu</w:t>
      </w:r>
      <w:r>
        <w:rPr>
          <w:rFonts w:ascii="Verdana" w:hAnsi="Verdana" w:hint="default"/>
          <w:b w:val="1"/>
          <w:bCs w:val="1"/>
          <w:rtl w:val="0"/>
          <w:lang w:val="fr-FR"/>
        </w:rPr>
        <w:t>’</w:t>
      </w:r>
      <w:r>
        <w:rPr>
          <w:rFonts w:ascii="Verdana" w:hAnsi="Verdana"/>
          <w:b w:val="1"/>
          <w:bCs w:val="1"/>
          <w:rtl w:val="0"/>
          <w:lang w:val="fr-FR"/>
        </w:rPr>
        <w:t>ils assurent leurs missions.</w:t>
      </w:r>
    </w:p>
    <w:sectPr>
      <w:headerReference w:type="default" r:id="rId5"/>
      <w:footerReference w:type="default" r:id="rId6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